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color w:val="auto"/>
          <w:sz w:val="32"/>
          <w:szCs w:val="32"/>
        </w:rPr>
      </w:pPr>
      <w:r>
        <w:rPr>
          <w:rFonts w:ascii="宋体" w:hAnsi="宋体" w:cs="宋体"/>
          <w:b/>
          <w:bCs/>
          <w:color w:val="auto"/>
          <w:kern w:val="0"/>
          <w:sz w:val="32"/>
          <w:szCs w:val="32"/>
        </w:rPr>
        <w:t>关于</w:t>
      </w:r>
      <w:r>
        <w:rPr>
          <w:rFonts w:hint="eastAsia" w:ascii="宋体" w:hAnsi="宋体" w:cs="宋体"/>
          <w:b/>
          <w:bCs/>
          <w:color w:val="auto"/>
          <w:kern w:val="0"/>
          <w:sz w:val="32"/>
          <w:szCs w:val="32"/>
        </w:rPr>
        <w:t>开展河北北方学院</w:t>
      </w:r>
      <w:r>
        <w:rPr>
          <w:rFonts w:hint="eastAsia" w:ascii="宋体" w:hAnsi="宋体"/>
          <w:b/>
          <w:color w:val="auto"/>
          <w:sz w:val="32"/>
          <w:szCs w:val="32"/>
        </w:rPr>
        <w:t>实验动物从业人员</w:t>
      </w:r>
    </w:p>
    <w:p>
      <w:pPr>
        <w:spacing w:line="360" w:lineRule="auto"/>
        <w:jc w:val="center"/>
        <w:rPr>
          <w:rFonts w:ascii="宋体" w:hAnsi="宋体" w:cs="宋体"/>
          <w:b/>
          <w:bCs/>
          <w:color w:val="auto"/>
          <w:kern w:val="0"/>
          <w:sz w:val="32"/>
          <w:szCs w:val="32"/>
        </w:rPr>
      </w:pPr>
      <w:r>
        <w:rPr>
          <w:rFonts w:hint="eastAsia" w:ascii="宋体" w:hAnsi="宋体"/>
          <w:b/>
          <w:color w:val="auto"/>
          <w:sz w:val="32"/>
          <w:szCs w:val="32"/>
        </w:rPr>
        <w:t>上岗资格证统计</w:t>
      </w:r>
      <w:r>
        <w:rPr>
          <w:rFonts w:ascii="宋体" w:hAnsi="宋体" w:cs="宋体"/>
          <w:b/>
          <w:bCs/>
          <w:color w:val="auto"/>
          <w:kern w:val="0"/>
          <w:sz w:val="32"/>
          <w:szCs w:val="32"/>
        </w:rPr>
        <w:t>工作的通知</w:t>
      </w:r>
    </w:p>
    <w:p>
      <w:pPr>
        <w:pStyle w:val="6"/>
        <w:ind w:left="0" w:right="227" w:firstLine="0"/>
        <w:rPr>
          <w:rFonts w:ascii="宋体" w:hAnsi="宋体"/>
          <w:color w:val="auto"/>
          <w:sz w:val="28"/>
          <w:szCs w:val="28"/>
        </w:rPr>
      </w:pPr>
      <w:r>
        <w:rPr>
          <w:rFonts w:ascii="宋体" w:hAnsi="宋体"/>
          <w:color w:val="auto"/>
          <w:sz w:val="28"/>
          <w:szCs w:val="28"/>
        </w:rPr>
        <w:t>各二级学院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>生命科学中心</w:t>
      </w:r>
      <w:r>
        <w:rPr>
          <w:rFonts w:hint="eastAsia" w:ascii="宋体" w:hAnsi="宋体"/>
          <w:color w:val="auto"/>
          <w:sz w:val="28"/>
          <w:szCs w:val="28"/>
        </w:rPr>
        <w:t>及附属第一、第二医院</w:t>
      </w:r>
      <w:r>
        <w:rPr>
          <w:rFonts w:ascii="宋体" w:hAnsi="宋体"/>
          <w:color w:val="auto"/>
          <w:sz w:val="28"/>
          <w:szCs w:val="28"/>
        </w:rPr>
        <w:t>：</w:t>
      </w:r>
    </w:p>
    <w:p>
      <w:pPr>
        <w:spacing w:line="360" w:lineRule="auto"/>
        <w:ind w:firstLine="560" w:firstLineChars="200"/>
        <w:rPr>
          <w:rFonts w:ascii="宋体" w:hAnsi="宋体" w:cs="宋体"/>
          <w:color w:val="auto"/>
          <w:kern w:val="0"/>
          <w:sz w:val="28"/>
          <w:szCs w:val="28"/>
        </w:rPr>
      </w:pPr>
      <w:r>
        <w:rPr>
          <w:rFonts w:ascii="CIDFont + F2" w:hAnsi="CIDFont + F2" w:eastAsia="CIDFont + F2" w:cs="CIDFont + F2"/>
          <w:color w:val="auto"/>
          <w:sz w:val="28"/>
          <w:szCs w:val="28"/>
        </w:rPr>
        <w:t>根据国家《实验动物管理条例》、《实验动物许可证管理办法》及《河北省实验动物许可证管理办法》的规定，从事实验动物和动物实验的人员均应参加培训，经考试合格</w:t>
      </w:r>
      <w:r>
        <w:rPr>
          <w:rFonts w:hint="eastAsia" w:ascii="CIDFont + F2" w:hAnsi="CIDFont + F2" w:cs="CIDFont + F2" w:eastAsiaTheme="minorEastAsia"/>
          <w:color w:val="auto"/>
          <w:sz w:val="28"/>
          <w:szCs w:val="28"/>
          <w:lang w:eastAsia="zh-CN"/>
        </w:rPr>
        <w:t>，</w:t>
      </w:r>
      <w:r>
        <w:rPr>
          <w:rFonts w:hint="eastAsia" w:ascii="CIDFont + F2" w:hAnsi="CIDFont + F2" w:cs="CIDFont + F2" w:eastAsiaTheme="minorEastAsia"/>
          <w:color w:val="auto"/>
          <w:sz w:val="28"/>
          <w:szCs w:val="28"/>
        </w:rPr>
        <w:t>取得</w:t>
      </w:r>
      <w:r>
        <w:rPr>
          <w:rFonts w:hint="eastAsia" w:ascii="宋体" w:hAnsi="宋体" w:cs="宋体"/>
          <w:color w:val="auto"/>
          <w:kern w:val="0"/>
          <w:sz w:val="28"/>
          <w:szCs w:val="28"/>
        </w:rPr>
        <w:t>“实验动物从业人员培训证书”</w:t>
      </w:r>
      <w:r>
        <w:rPr>
          <w:rFonts w:ascii="CIDFont + F2" w:hAnsi="CIDFont + F2" w:eastAsia="CIDFont + F2" w:cs="CIDFont + F2"/>
          <w:color w:val="auto"/>
          <w:sz w:val="28"/>
          <w:szCs w:val="28"/>
        </w:rPr>
        <w:t>方可上岗。</w:t>
      </w:r>
      <w:r>
        <w:rPr>
          <w:rFonts w:hint="eastAsia" w:ascii="宋体" w:hAnsi="宋体" w:cs="宋体"/>
          <w:color w:val="auto"/>
          <w:kern w:val="0"/>
          <w:sz w:val="28"/>
          <w:szCs w:val="28"/>
        </w:rPr>
        <w:t>为保障我校</w:t>
      </w:r>
      <w:r>
        <w:rPr>
          <w:rFonts w:ascii="宋体" w:hAnsi="宋体" w:cs="宋体"/>
          <w:color w:val="auto"/>
          <w:kern w:val="0"/>
          <w:sz w:val="28"/>
          <w:szCs w:val="28"/>
        </w:rPr>
        <w:t>实验动物</w:t>
      </w:r>
      <w:r>
        <w:rPr>
          <w:rFonts w:hint="eastAsia" w:ascii="宋体" w:hAnsi="宋体" w:cs="宋体"/>
          <w:color w:val="auto"/>
          <w:kern w:val="0"/>
          <w:sz w:val="28"/>
          <w:szCs w:val="28"/>
        </w:rPr>
        <w:t>教学和科研工作的顺利进行,规范实验动物从业人员资质</w:t>
      </w:r>
      <w:r>
        <w:rPr>
          <w:rFonts w:ascii="宋体" w:hAnsi="宋体" w:cs="宋体"/>
          <w:color w:val="auto"/>
          <w:kern w:val="0"/>
          <w:sz w:val="28"/>
          <w:szCs w:val="28"/>
        </w:rPr>
        <w:t>，</w:t>
      </w:r>
      <w:r>
        <w:rPr>
          <w:rFonts w:hint="eastAsia" w:ascii="宋体" w:hAnsi="宋体" w:cs="宋体"/>
          <w:color w:val="auto"/>
          <w:kern w:val="0"/>
          <w:sz w:val="28"/>
          <w:szCs w:val="28"/>
        </w:rPr>
        <w:t>现对从事或准备从事实验动物</w:t>
      </w:r>
      <w:r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/>
        </w:rPr>
        <w:t>教学和科研</w:t>
      </w:r>
      <w:r>
        <w:rPr>
          <w:rFonts w:hint="eastAsia" w:ascii="宋体" w:hAnsi="宋体" w:cs="宋体"/>
          <w:color w:val="auto"/>
          <w:kern w:val="0"/>
          <w:sz w:val="28"/>
          <w:szCs w:val="28"/>
        </w:rPr>
        <w:t>相关工作，但尚未获得河北省实验动物学会颁发的“实验动物从业人员培训证书”</w:t>
      </w:r>
      <w:r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/>
        </w:rPr>
        <w:t>及</w:t>
      </w:r>
      <w:bookmarkStart w:id="0" w:name="_GoBack"/>
      <w:bookmarkEnd w:id="0"/>
      <w:r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/>
        </w:rPr>
        <w:t>证书已过期</w:t>
      </w:r>
      <w:r>
        <w:rPr>
          <w:rFonts w:hint="eastAsia" w:ascii="宋体" w:hAnsi="宋体" w:cs="宋体"/>
          <w:color w:val="auto"/>
          <w:kern w:val="0"/>
          <w:sz w:val="28"/>
          <w:szCs w:val="28"/>
        </w:rPr>
        <w:t>的人员进行统计，根据统计情况拟开展相关培训工作。请各</w:t>
      </w:r>
      <w:r>
        <w:rPr>
          <w:rFonts w:hint="eastAsia" w:ascii="宋体" w:hAnsi="宋体" w:cs="宋体"/>
          <w:color w:val="auto"/>
          <w:kern w:val="0"/>
          <w:sz w:val="28"/>
          <w:szCs w:val="28"/>
          <w:lang w:eastAsia="zh-CN"/>
        </w:rPr>
        <w:t>单位</w:t>
      </w:r>
      <w:r>
        <w:rPr>
          <w:rFonts w:hint="eastAsia" w:ascii="宋体" w:hAnsi="宋体" w:cs="宋体"/>
          <w:color w:val="auto"/>
          <w:kern w:val="0"/>
          <w:sz w:val="28"/>
          <w:szCs w:val="28"/>
        </w:rPr>
        <w:t>根据附件要求，于3月</w:t>
      </w:r>
      <w:r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/>
        </w:rPr>
        <w:t>11</w:t>
      </w:r>
      <w:r>
        <w:rPr>
          <w:rFonts w:hint="eastAsia" w:ascii="宋体" w:hAnsi="宋体" w:cs="宋体"/>
          <w:color w:val="auto"/>
          <w:kern w:val="0"/>
          <w:sz w:val="28"/>
          <w:szCs w:val="28"/>
        </w:rPr>
        <w:t>日前将</w:t>
      </w:r>
      <w:r>
        <w:rPr>
          <w:rStyle w:val="10"/>
          <w:rFonts w:hint="eastAsia" w:ascii="宋体" w:hAnsi="宋体" w:cs="宋体"/>
          <w:color w:val="auto"/>
          <w:kern w:val="0"/>
          <w:sz w:val="28"/>
          <w:szCs w:val="28"/>
          <w:u w:val="none"/>
        </w:rPr>
        <w:t>统计表发至bfxydwzxbgs@163.com。</w:t>
      </w:r>
    </w:p>
    <w:p>
      <w:pPr>
        <w:spacing w:line="360" w:lineRule="auto"/>
        <w:ind w:firstLine="560" w:firstLineChars="200"/>
        <w:rPr>
          <w:rFonts w:ascii="宋体" w:hAnsi="宋体" w:cs="宋体"/>
          <w:color w:val="auto"/>
          <w:kern w:val="0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宋体" w:hAnsi="宋体" w:cs="宋体"/>
          <w:color w:val="auto"/>
          <w:kern w:val="0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宋体" w:hAnsi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cs="宋体"/>
          <w:color w:val="auto"/>
          <w:kern w:val="0"/>
          <w:sz w:val="28"/>
          <w:szCs w:val="28"/>
        </w:rPr>
        <w:t xml:space="preserve">                                实验动物中心</w:t>
      </w:r>
    </w:p>
    <w:p>
      <w:pPr>
        <w:spacing w:line="360" w:lineRule="auto"/>
        <w:ind w:firstLine="560" w:firstLineChars="200"/>
        <w:rPr>
          <w:rFonts w:ascii="宋体" w:hAnsi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cs="宋体"/>
          <w:color w:val="auto"/>
          <w:kern w:val="0"/>
          <w:sz w:val="28"/>
          <w:szCs w:val="28"/>
        </w:rPr>
        <w:t xml:space="preserve">                               2023年3月6日</w:t>
      </w:r>
    </w:p>
    <w:p>
      <w:pPr>
        <w:spacing w:line="360" w:lineRule="auto"/>
        <w:ind w:firstLine="560" w:firstLineChars="200"/>
        <w:rPr>
          <w:rFonts w:ascii="宋体" w:hAnsi="宋体" w:cs="宋体"/>
          <w:color w:val="auto"/>
          <w:kern w:val="0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宋体" w:hAnsi="宋体" w:cs="宋体"/>
          <w:color w:val="auto"/>
          <w:kern w:val="0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宋体" w:hAnsi="宋体" w:cs="宋体"/>
          <w:color w:val="auto"/>
          <w:kern w:val="0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宋体" w:hAnsi="宋体" w:cs="宋体"/>
          <w:color w:val="auto"/>
          <w:kern w:val="0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宋体" w:hAnsi="宋体" w:cs="宋体"/>
          <w:color w:val="auto"/>
          <w:kern w:val="0"/>
          <w:sz w:val="28"/>
          <w:szCs w:val="28"/>
        </w:rPr>
      </w:pPr>
    </w:p>
    <w:p>
      <w:pPr>
        <w:spacing w:line="360" w:lineRule="auto"/>
        <w:rPr>
          <w:rFonts w:ascii="宋体" w:hAnsi="宋体" w:cs="宋体"/>
          <w:color w:val="auto"/>
          <w:kern w:val="0"/>
          <w:sz w:val="28"/>
          <w:szCs w:val="28"/>
        </w:rPr>
      </w:pPr>
    </w:p>
    <w:p>
      <w:pPr>
        <w:spacing w:line="360" w:lineRule="auto"/>
        <w:rPr>
          <w:rFonts w:ascii="宋体" w:hAnsi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cs="宋体"/>
          <w:color w:val="auto"/>
          <w:kern w:val="0"/>
          <w:sz w:val="28"/>
          <w:szCs w:val="28"/>
        </w:rPr>
        <w:t>附件：</w:t>
      </w:r>
    </w:p>
    <w:p>
      <w:pPr>
        <w:spacing w:line="360" w:lineRule="auto"/>
        <w:jc w:val="center"/>
        <w:rPr>
          <w:rFonts w:ascii="宋体" w:hAnsi="宋体"/>
          <w:b/>
          <w:color w:val="auto"/>
          <w:sz w:val="30"/>
          <w:szCs w:val="30"/>
        </w:rPr>
      </w:pPr>
      <w:r>
        <w:rPr>
          <w:rFonts w:hint="eastAsia" w:ascii="宋体" w:hAnsi="宋体" w:cs="宋体"/>
          <w:b/>
          <w:bCs/>
          <w:color w:val="auto"/>
          <w:kern w:val="0"/>
          <w:sz w:val="32"/>
          <w:szCs w:val="32"/>
        </w:rPr>
        <w:t>河北北方学院</w:t>
      </w:r>
      <w:r>
        <w:rPr>
          <w:rFonts w:hint="eastAsia" w:ascii="宋体" w:hAnsi="宋体"/>
          <w:b/>
          <w:color w:val="auto"/>
          <w:sz w:val="30"/>
          <w:szCs w:val="30"/>
        </w:rPr>
        <w:t>实验动物从业人员</w:t>
      </w:r>
    </w:p>
    <w:p>
      <w:pPr>
        <w:spacing w:line="360" w:lineRule="auto"/>
        <w:jc w:val="center"/>
        <w:rPr>
          <w:rFonts w:hint="eastAsia" w:ascii="宋体" w:hAnsi="宋体"/>
          <w:b/>
          <w:color w:val="auto"/>
          <w:sz w:val="30"/>
          <w:szCs w:val="30"/>
        </w:rPr>
      </w:pPr>
      <w:r>
        <w:rPr>
          <w:rFonts w:hint="eastAsia" w:ascii="宋体" w:hAnsi="宋体"/>
          <w:b/>
          <w:color w:val="auto"/>
          <w:sz w:val="30"/>
          <w:szCs w:val="30"/>
        </w:rPr>
        <w:t>上岗资格证统计表（未获得）</w:t>
      </w:r>
    </w:p>
    <w:p>
      <w:pPr>
        <w:spacing w:line="360" w:lineRule="auto"/>
        <w:jc w:val="both"/>
        <w:rPr>
          <w:rFonts w:hint="default" w:ascii="宋体" w:hAnsi="宋体" w:eastAsia="宋体"/>
          <w:b/>
          <w:color w:val="auto"/>
          <w:sz w:val="30"/>
          <w:szCs w:val="30"/>
          <w:u w:val="single"/>
          <w:lang w:val="en-US" w:eastAsia="zh-CN"/>
        </w:rPr>
      </w:pPr>
      <w:r>
        <w:rPr>
          <w:rFonts w:hint="eastAsia" w:ascii="宋体" w:hAnsi="宋体"/>
          <w:b/>
          <w:color w:val="auto"/>
          <w:sz w:val="30"/>
          <w:szCs w:val="30"/>
          <w:lang w:val="en-US" w:eastAsia="zh-CN"/>
        </w:rPr>
        <w:t>学院/部门：</w:t>
      </w:r>
      <w:r>
        <w:rPr>
          <w:rFonts w:hint="eastAsia" w:ascii="宋体" w:hAnsi="宋体"/>
          <w:b/>
          <w:color w:val="auto"/>
          <w:sz w:val="30"/>
          <w:szCs w:val="30"/>
          <w:u w:val="single"/>
          <w:lang w:val="en-US" w:eastAsia="zh-CN"/>
        </w:rPr>
        <w:t xml:space="preserve">                     </w:t>
      </w:r>
    </w:p>
    <w:tbl>
      <w:tblPr>
        <w:tblStyle w:val="8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952"/>
        <w:gridCol w:w="1108"/>
        <w:gridCol w:w="931"/>
        <w:gridCol w:w="2295"/>
        <w:gridCol w:w="1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pct"/>
            <w:vAlign w:val="center"/>
          </w:tcPr>
          <w:p>
            <w:pPr>
              <w:jc w:val="center"/>
              <w:rPr>
                <w:rFonts w:eastAsia="华文楷体"/>
                <w:b/>
                <w:color w:val="auto"/>
                <w:sz w:val="24"/>
              </w:rPr>
            </w:pPr>
            <w:r>
              <w:rPr>
                <w:rFonts w:hint="eastAsia" w:eastAsia="华文楷体"/>
                <w:b/>
                <w:color w:val="auto"/>
                <w:sz w:val="24"/>
              </w:rPr>
              <w:t>序号</w:t>
            </w:r>
          </w:p>
        </w:tc>
        <w:tc>
          <w:tcPr>
            <w:tcW w:w="1145" w:type="pct"/>
            <w:vAlign w:val="center"/>
          </w:tcPr>
          <w:p>
            <w:pPr>
              <w:jc w:val="center"/>
              <w:rPr>
                <w:rFonts w:hint="eastAsia" w:eastAsia="华文楷体"/>
                <w:b/>
                <w:color w:val="auto"/>
                <w:sz w:val="24"/>
                <w:lang w:eastAsia="zh-CN"/>
              </w:rPr>
            </w:pPr>
            <w:r>
              <w:rPr>
                <w:rFonts w:hint="eastAsia" w:eastAsia="华文楷体"/>
                <w:b/>
                <w:color w:val="auto"/>
                <w:sz w:val="24"/>
                <w:lang w:val="en-US" w:eastAsia="zh-CN"/>
              </w:rPr>
              <w:t>科室</w:t>
            </w:r>
          </w:p>
        </w:tc>
        <w:tc>
          <w:tcPr>
            <w:tcW w:w="650" w:type="pct"/>
            <w:vAlign w:val="center"/>
          </w:tcPr>
          <w:p>
            <w:pPr>
              <w:jc w:val="center"/>
              <w:rPr>
                <w:rFonts w:eastAsia="华文楷体"/>
                <w:b/>
                <w:color w:val="auto"/>
                <w:sz w:val="24"/>
              </w:rPr>
            </w:pPr>
            <w:r>
              <w:rPr>
                <w:rFonts w:hint="eastAsia" w:eastAsia="华文楷体"/>
                <w:b/>
                <w:color w:val="auto"/>
                <w:sz w:val="24"/>
              </w:rPr>
              <w:t>姓名</w:t>
            </w:r>
          </w:p>
        </w:tc>
        <w:tc>
          <w:tcPr>
            <w:tcW w:w="546" w:type="pct"/>
            <w:vAlign w:val="center"/>
          </w:tcPr>
          <w:p>
            <w:pPr>
              <w:jc w:val="center"/>
              <w:rPr>
                <w:rFonts w:eastAsia="华文楷体"/>
                <w:b/>
                <w:color w:val="auto"/>
                <w:sz w:val="24"/>
              </w:rPr>
            </w:pPr>
            <w:r>
              <w:rPr>
                <w:rFonts w:hint="eastAsia" w:eastAsia="华文楷体"/>
                <w:b/>
                <w:color w:val="auto"/>
                <w:sz w:val="24"/>
              </w:rPr>
              <w:t>性别</w:t>
            </w:r>
          </w:p>
        </w:tc>
        <w:tc>
          <w:tcPr>
            <w:tcW w:w="1346" w:type="pct"/>
            <w:vAlign w:val="center"/>
          </w:tcPr>
          <w:p>
            <w:pPr>
              <w:jc w:val="center"/>
              <w:rPr>
                <w:rFonts w:eastAsia="华文楷体"/>
                <w:b/>
                <w:color w:val="auto"/>
                <w:sz w:val="24"/>
              </w:rPr>
            </w:pPr>
            <w:r>
              <w:rPr>
                <w:rFonts w:hint="eastAsia" w:eastAsia="华文楷体"/>
                <w:b/>
                <w:color w:val="auto"/>
                <w:sz w:val="24"/>
              </w:rPr>
              <w:t>身份证号</w:t>
            </w:r>
          </w:p>
        </w:tc>
        <w:tc>
          <w:tcPr>
            <w:tcW w:w="817" w:type="pct"/>
          </w:tcPr>
          <w:p>
            <w:pPr>
              <w:spacing w:line="360" w:lineRule="auto"/>
              <w:jc w:val="center"/>
              <w:rPr>
                <w:rFonts w:eastAsia="华文楷体"/>
                <w:b/>
                <w:color w:val="auto"/>
                <w:sz w:val="24"/>
              </w:rPr>
            </w:pPr>
            <w:r>
              <w:rPr>
                <w:rFonts w:hint="eastAsia" w:eastAsia="华文楷体"/>
                <w:b/>
                <w:color w:val="auto"/>
                <w:sz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30"/>
                <w:szCs w:val="30"/>
                <w:u w:val="single"/>
              </w:rPr>
            </w:pPr>
          </w:p>
        </w:tc>
        <w:tc>
          <w:tcPr>
            <w:tcW w:w="1145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30"/>
                <w:szCs w:val="30"/>
                <w:u w:val="single"/>
              </w:rPr>
            </w:pPr>
          </w:p>
        </w:tc>
        <w:tc>
          <w:tcPr>
            <w:tcW w:w="650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30"/>
                <w:szCs w:val="30"/>
                <w:u w:val="single"/>
              </w:rPr>
            </w:pPr>
          </w:p>
        </w:tc>
        <w:tc>
          <w:tcPr>
            <w:tcW w:w="546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30"/>
                <w:szCs w:val="30"/>
                <w:u w:val="single"/>
              </w:rPr>
            </w:pPr>
          </w:p>
        </w:tc>
        <w:tc>
          <w:tcPr>
            <w:tcW w:w="1346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30"/>
                <w:szCs w:val="30"/>
                <w:u w:val="single"/>
              </w:rPr>
            </w:pPr>
          </w:p>
        </w:tc>
        <w:tc>
          <w:tcPr>
            <w:tcW w:w="817" w:type="pct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30"/>
                <w:szCs w:val="30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30"/>
                <w:szCs w:val="30"/>
                <w:u w:val="single"/>
              </w:rPr>
            </w:pPr>
          </w:p>
        </w:tc>
        <w:tc>
          <w:tcPr>
            <w:tcW w:w="1145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30"/>
                <w:szCs w:val="30"/>
                <w:u w:val="single"/>
              </w:rPr>
            </w:pPr>
          </w:p>
        </w:tc>
        <w:tc>
          <w:tcPr>
            <w:tcW w:w="650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30"/>
                <w:szCs w:val="30"/>
                <w:u w:val="single"/>
              </w:rPr>
            </w:pPr>
          </w:p>
        </w:tc>
        <w:tc>
          <w:tcPr>
            <w:tcW w:w="546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30"/>
                <w:szCs w:val="30"/>
                <w:u w:val="single"/>
              </w:rPr>
            </w:pPr>
          </w:p>
        </w:tc>
        <w:tc>
          <w:tcPr>
            <w:tcW w:w="1346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30"/>
                <w:szCs w:val="30"/>
                <w:u w:val="single"/>
              </w:rPr>
            </w:pPr>
          </w:p>
        </w:tc>
        <w:tc>
          <w:tcPr>
            <w:tcW w:w="817" w:type="pct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30"/>
                <w:szCs w:val="30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30"/>
                <w:szCs w:val="30"/>
                <w:u w:val="single"/>
              </w:rPr>
            </w:pPr>
          </w:p>
        </w:tc>
        <w:tc>
          <w:tcPr>
            <w:tcW w:w="1145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30"/>
                <w:szCs w:val="30"/>
                <w:u w:val="single"/>
              </w:rPr>
            </w:pPr>
          </w:p>
        </w:tc>
        <w:tc>
          <w:tcPr>
            <w:tcW w:w="650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30"/>
                <w:szCs w:val="30"/>
                <w:u w:val="single"/>
              </w:rPr>
            </w:pPr>
          </w:p>
        </w:tc>
        <w:tc>
          <w:tcPr>
            <w:tcW w:w="546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30"/>
                <w:szCs w:val="30"/>
                <w:u w:val="single"/>
              </w:rPr>
            </w:pPr>
          </w:p>
        </w:tc>
        <w:tc>
          <w:tcPr>
            <w:tcW w:w="1346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30"/>
                <w:szCs w:val="30"/>
                <w:u w:val="single"/>
              </w:rPr>
            </w:pPr>
          </w:p>
        </w:tc>
        <w:tc>
          <w:tcPr>
            <w:tcW w:w="817" w:type="pct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30"/>
                <w:szCs w:val="30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30"/>
                <w:szCs w:val="30"/>
                <w:u w:val="single"/>
              </w:rPr>
            </w:pPr>
          </w:p>
        </w:tc>
        <w:tc>
          <w:tcPr>
            <w:tcW w:w="1145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30"/>
                <w:szCs w:val="30"/>
                <w:u w:val="single"/>
              </w:rPr>
            </w:pPr>
          </w:p>
        </w:tc>
        <w:tc>
          <w:tcPr>
            <w:tcW w:w="650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30"/>
                <w:szCs w:val="30"/>
                <w:u w:val="single"/>
              </w:rPr>
            </w:pPr>
          </w:p>
        </w:tc>
        <w:tc>
          <w:tcPr>
            <w:tcW w:w="546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30"/>
                <w:szCs w:val="30"/>
                <w:u w:val="single"/>
              </w:rPr>
            </w:pPr>
          </w:p>
        </w:tc>
        <w:tc>
          <w:tcPr>
            <w:tcW w:w="1346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30"/>
                <w:szCs w:val="30"/>
                <w:u w:val="single"/>
              </w:rPr>
            </w:pPr>
          </w:p>
        </w:tc>
        <w:tc>
          <w:tcPr>
            <w:tcW w:w="817" w:type="pct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30"/>
                <w:szCs w:val="30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30"/>
                <w:szCs w:val="30"/>
                <w:u w:val="single"/>
              </w:rPr>
            </w:pPr>
          </w:p>
        </w:tc>
        <w:tc>
          <w:tcPr>
            <w:tcW w:w="1145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30"/>
                <w:szCs w:val="30"/>
                <w:u w:val="single"/>
              </w:rPr>
            </w:pPr>
          </w:p>
        </w:tc>
        <w:tc>
          <w:tcPr>
            <w:tcW w:w="650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30"/>
                <w:szCs w:val="30"/>
                <w:u w:val="single"/>
              </w:rPr>
            </w:pPr>
          </w:p>
        </w:tc>
        <w:tc>
          <w:tcPr>
            <w:tcW w:w="546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30"/>
                <w:szCs w:val="30"/>
                <w:u w:val="single"/>
              </w:rPr>
            </w:pPr>
          </w:p>
        </w:tc>
        <w:tc>
          <w:tcPr>
            <w:tcW w:w="1346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30"/>
                <w:szCs w:val="30"/>
                <w:u w:val="single"/>
              </w:rPr>
            </w:pPr>
          </w:p>
        </w:tc>
        <w:tc>
          <w:tcPr>
            <w:tcW w:w="817" w:type="pct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30"/>
                <w:szCs w:val="30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30"/>
                <w:szCs w:val="30"/>
                <w:u w:val="single"/>
              </w:rPr>
            </w:pPr>
          </w:p>
        </w:tc>
        <w:tc>
          <w:tcPr>
            <w:tcW w:w="1145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30"/>
                <w:szCs w:val="30"/>
                <w:u w:val="single"/>
              </w:rPr>
            </w:pPr>
          </w:p>
        </w:tc>
        <w:tc>
          <w:tcPr>
            <w:tcW w:w="650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30"/>
                <w:szCs w:val="30"/>
                <w:u w:val="single"/>
              </w:rPr>
            </w:pPr>
          </w:p>
        </w:tc>
        <w:tc>
          <w:tcPr>
            <w:tcW w:w="546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30"/>
                <w:szCs w:val="30"/>
                <w:u w:val="single"/>
              </w:rPr>
            </w:pPr>
          </w:p>
        </w:tc>
        <w:tc>
          <w:tcPr>
            <w:tcW w:w="1346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30"/>
                <w:szCs w:val="30"/>
                <w:u w:val="single"/>
              </w:rPr>
            </w:pPr>
          </w:p>
        </w:tc>
        <w:tc>
          <w:tcPr>
            <w:tcW w:w="817" w:type="pct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30"/>
                <w:szCs w:val="30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30"/>
                <w:szCs w:val="30"/>
                <w:u w:val="single"/>
              </w:rPr>
            </w:pPr>
          </w:p>
        </w:tc>
        <w:tc>
          <w:tcPr>
            <w:tcW w:w="1145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30"/>
                <w:szCs w:val="30"/>
                <w:u w:val="single"/>
              </w:rPr>
            </w:pPr>
          </w:p>
        </w:tc>
        <w:tc>
          <w:tcPr>
            <w:tcW w:w="650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30"/>
                <w:szCs w:val="30"/>
                <w:u w:val="single"/>
              </w:rPr>
            </w:pPr>
          </w:p>
        </w:tc>
        <w:tc>
          <w:tcPr>
            <w:tcW w:w="546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30"/>
                <w:szCs w:val="30"/>
                <w:u w:val="single"/>
              </w:rPr>
            </w:pPr>
          </w:p>
        </w:tc>
        <w:tc>
          <w:tcPr>
            <w:tcW w:w="1346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30"/>
                <w:szCs w:val="30"/>
                <w:u w:val="single"/>
              </w:rPr>
            </w:pPr>
          </w:p>
        </w:tc>
        <w:tc>
          <w:tcPr>
            <w:tcW w:w="817" w:type="pct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30"/>
                <w:szCs w:val="30"/>
                <w:u w:val="single"/>
              </w:rPr>
            </w:pPr>
          </w:p>
        </w:tc>
      </w:tr>
    </w:tbl>
    <w:p>
      <w:pPr>
        <w:spacing w:line="360" w:lineRule="auto"/>
        <w:rPr>
          <w:rFonts w:ascii="宋体" w:hAnsi="宋体" w:cs="宋体"/>
          <w:color w:val="auto"/>
          <w:kern w:val="0"/>
          <w:sz w:val="30"/>
          <w:szCs w:val="30"/>
          <w:u w:val="singl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IDFont+F2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IDFont + F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WI5ZDYzNTJkMzVhNDYzYzY4M2FlN2FjNTI3MGZiMWQifQ=="/>
  </w:docVars>
  <w:rsids>
    <w:rsidRoot w:val="004B7BBF"/>
    <w:rsid w:val="000B794F"/>
    <w:rsid w:val="000D086E"/>
    <w:rsid w:val="00210288"/>
    <w:rsid w:val="00212E06"/>
    <w:rsid w:val="00352698"/>
    <w:rsid w:val="0035433C"/>
    <w:rsid w:val="00357DCB"/>
    <w:rsid w:val="0049552A"/>
    <w:rsid w:val="004B7BBF"/>
    <w:rsid w:val="00542AF1"/>
    <w:rsid w:val="00653C68"/>
    <w:rsid w:val="00657A27"/>
    <w:rsid w:val="0066342E"/>
    <w:rsid w:val="006F200C"/>
    <w:rsid w:val="007E45DE"/>
    <w:rsid w:val="00831509"/>
    <w:rsid w:val="00880BFB"/>
    <w:rsid w:val="008958F5"/>
    <w:rsid w:val="008E4CDE"/>
    <w:rsid w:val="00902CEA"/>
    <w:rsid w:val="00A807EC"/>
    <w:rsid w:val="00B11E68"/>
    <w:rsid w:val="00C5474F"/>
    <w:rsid w:val="00CC4260"/>
    <w:rsid w:val="00DC6326"/>
    <w:rsid w:val="00DE3761"/>
    <w:rsid w:val="00DE7C71"/>
    <w:rsid w:val="00E1255D"/>
    <w:rsid w:val="00FF1312"/>
    <w:rsid w:val="038536F5"/>
    <w:rsid w:val="15C947BC"/>
    <w:rsid w:val="196B16E7"/>
    <w:rsid w:val="1B6E4F1D"/>
    <w:rsid w:val="1EA638ED"/>
    <w:rsid w:val="22861367"/>
    <w:rsid w:val="29414BE5"/>
    <w:rsid w:val="2A331DAD"/>
    <w:rsid w:val="302B3BE2"/>
    <w:rsid w:val="358D0F0B"/>
    <w:rsid w:val="37E82428"/>
    <w:rsid w:val="39897C84"/>
    <w:rsid w:val="3FDD2B8F"/>
    <w:rsid w:val="46B766BA"/>
    <w:rsid w:val="46BF2C2D"/>
    <w:rsid w:val="52B14033"/>
    <w:rsid w:val="55FF3F3F"/>
    <w:rsid w:val="57B43C7D"/>
    <w:rsid w:val="57F84A4C"/>
    <w:rsid w:val="5A753B98"/>
    <w:rsid w:val="63BF0AC3"/>
    <w:rsid w:val="6CBD64D2"/>
    <w:rsid w:val="6EE91D09"/>
    <w:rsid w:val="6F186051"/>
    <w:rsid w:val="6F1868FD"/>
    <w:rsid w:val="703E4204"/>
    <w:rsid w:val="71B2527A"/>
    <w:rsid w:val="74AF3E9C"/>
    <w:rsid w:val="7F79648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 w:line="360" w:lineRule="auto"/>
      <w:ind w:left="225" w:right="225" w:firstLine="30"/>
      <w:jc w:val="left"/>
    </w:pPr>
    <w:rPr>
      <w:rFonts w:ascii="ˎ̥" w:hAnsi="ˎ̥" w:cs="宋体"/>
      <w:kern w:val="0"/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</w:rPr>
  </w:style>
  <w:style w:type="character" w:customStyle="1" w:styleId="11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3">
    <w:name w:val="fontstyle01"/>
    <w:basedOn w:val="9"/>
    <w:qFormat/>
    <w:uiPriority w:val="0"/>
    <w:rPr>
      <w:rFonts w:hint="default" w:ascii="CIDFont+F2" w:hAnsi="CIDFont+F2"/>
      <w:color w:val="000000"/>
      <w:sz w:val="28"/>
      <w:szCs w:val="28"/>
    </w:rPr>
  </w:style>
  <w:style w:type="character" w:customStyle="1" w:styleId="14">
    <w:name w:val="日期 Char"/>
    <w:basedOn w:val="9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5">
    <w:name w:val="批注框文本 Char"/>
    <w:basedOn w:val="9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2</Pages>
  <Words>356</Words>
  <Characters>378</Characters>
  <Lines>3</Lines>
  <Paragraphs>1</Paragraphs>
  <TotalTime>7</TotalTime>
  <ScaleCrop>false</ScaleCrop>
  <LinksUpToDate>false</LinksUpToDate>
  <CharactersWithSpaces>462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2023-03-06T08:33:00Z</dcterms:created>
  <dc:creator>Windows 用户</dc:creator>
  <cp:lastModifiedBy>啦啦啦</cp:lastModifiedBy>
  <cp:lastPrinted>2020-09-03T06:56:00Z</cp:lastPrinted>
  <dcterms:modified xsi:type="dcterms:W3CDTF">2023-03-06T08:50:24Z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A2CD4C797C174F1D9861C6D773F95412</vt:lpwstr>
  </property>
</Properties>
</file>